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A47C" w14:textId="77777777" w:rsidR="006E5C81" w:rsidRPr="00E50D6D" w:rsidRDefault="006E5C81" w:rsidP="006E5C81">
      <w:pPr>
        <w:rPr>
          <w:rFonts w:hint="cs"/>
          <w:sz w:val="28"/>
          <w:szCs w:val="28"/>
        </w:rPr>
      </w:pPr>
    </w:p>
    <w:p w14:paraId="769B055B" w14:textId="77777777" w:rsidR="006E5C81" w:rsidRPr="00E50D6D" w:rsidRDefault="006E5C81" w:rsidP="006E5C81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E50D6D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E50D6D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E50D6D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E50D6D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E50D6D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E50D6D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E50D6D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E50D6D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E50D6D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E50D6D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E50D6D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341C0E92" w14:textId="77777777" w:rsidR="006E5C81" w:rsidRPr="00E50D6D" w:rsidRDefault="006E5C81" w:rsidP="006E5C81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E50D6D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E50D6D">
        <w:rPr>
          <w:rFonts w:ascii="TH SarabunPSK" w:hAnsi="TH SarabunPSK" w:cs="TH SarabunPSK" w:hint="cs"/>
          <w:b/>
          <w:bCs/>
          <w:sz w:val="28"/>
          <w:szCs w:val="28"/>
          <w:cs/>
        </w:rPr>
        <w:t>การบัญชี (</w:t>
      </w:r>
      <w:proofErr w:type="spellStart"/>
      <w:r w:rsidRPr="00E50D6D">
        <w:rPr>
          <w:rFonts w:ascii="TH SarabunPSK" w:hAnsi="TH SarabunPSK" w:cs="TH SarabunPSK" w:hint="cs"/>
          <w:b/>
          <w:bCs/>
          <w:sz w:val="28"/>
          <w:szCs w:val="28"/>
          <w:cs/>
        </w:rPr>
        <w:t>บช</w:t>
      </w:r>
      <w:proofErr w:type="spellEnd"/>
      <w:r w:rsidRPr="00E50D6D">
        <w:rPr>
          <w:rFonts w:ascii="TH SarabunPSK" w:hAnsi="TH SarabunPSK" w:cs="TH SarabunPSK" w:hint="cs"/>
          <w:b/>
          <w:bCs/>
          <w:sz w:val="28"/>
          <w:szCs w:val="28"/>
          <w:cs/>
        </w:rPr>
        <w:t>.บ)</w:t>
      </w:r>
      <w:r w:rsidRPr="00E50D6D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E50D6D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E50D6D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E50D6D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E50D6D">
        <w:rPr>
          <w:rFonts w:ascii="TH SarabunPSK" w:hAnsi="TH SarabunPSK" w:cs="TH SarabunPSK"/>
          <w:b/>
          <w:bCs/>
          <w:sz w:val="28"/>
          <w:szCs w:val="28"/>
        </w:rPr>
        <w:t xml:space="preserve">127 </w:t>
      </w:r>
      <w:r w:rsidRPr="00E50D6D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E50D6D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E50D6D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(หลักสูตร65)</w:t>
      </w:r>
    </w:p>
    <w:tbl>
      <w:tblPr>
        <w:tblW w:w="11338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3634"/>
        <w:gridCol w:w="678"/>
        <w:gridCol w:w="714"/>
        <w:gridCol w:w="741"/>
        <w:gridCol w:w="3629"/>
        <w:gridCol w:w="669"/>
        <w:gridCol w:w="615"/>
      </w:tblGrid>
      <w:tr w:rsidR="006E5C81" w:rsidRPr="00E50D6D" w14:paraId="0F1F566C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367D899" w14:textId="77777777" w:rsidR="006E5C81" w:rsidRPr="00E50D6D" w:rsidRDefault="006E5C81" w:rsidP="00CD6AE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31ED2C17" w14:textId="77777777" w:rsidR="006E5C81" w:rsidRPr="00E50D6D" w:rsidRDefault="006E5C81" w:rsidP="00CD6AE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72C14545" w14:textId="77777777" w:rsidR="006E5C81" w:rsidRPr="00E50D6D" w:rsidRDefault="006E5C81" w:rsidP="00CD6AE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7B8B5CE0" w14:textId="77777777" w:rsidR="006E5C81" w:rsidRPr="00E50D6D" w:rsidRDefault="006E5C81" w:rsidP="00CD6AE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C770479" w14:textId="77777777" w:rsidR="006E5C81" w:rsidRPr="00E50D6D" w:rsidRDefault="006E5C81" w:rsidP="00CD6AE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CF35C9D" w14:textId="77777777" w:rsidR="006E5C81" w:rsidRPr="00E50D6D" w:rsidRDefault="006E5C81" w:rsidP="00CD6AE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F34D7E3" w14:textId="77777777" w:rsidR="006E5C81" w:rsidRPr="00E50D6D" w:rsidRDefault="006E5C81" w:rsidP="00CD6AE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394B0C30" w14:textId="77777777" w:rsidR="006E5C81" w:rsidRPr="00E50D6D" w:rsidRDefault="006E5C81" w:rsidP="00CD6AE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6E5C81" w:rsidRPr="00E50D6D" w14:paraId="69308394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0431D9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9D1FD38" w14:textId="77777777" w:rsidR="006E5C81" w:rsidRPr="00E50D6D" w:rsidRDefault="006E5C81" w:rsidP="00CD6AE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7EC3A5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C87E6A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4A7E7C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873EB81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กลุ่มวิชาเอกบังคับ</w:t>
            </w:r>
            <w:proofErr w:type="gramEnd"/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36 นก.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21E736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753E117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55A5F79A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534A91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047DFE0" w14:textId="77777777" w:rsidR="006E5C81" w:rsidRPr="00E50D6D" w:rsidRDefault="006E5C81" w:rsidP="00CD6AE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0646C4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79A490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54EFEFE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13D33568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MAC222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การบัญชีต้นทุน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28B48B02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3145965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0DBD4224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B18A0E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AE22645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50D6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E50D6D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0E3092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0E3AA3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906A40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ED061E9" w14:textId="77777777" w:rsidR="006E5C81" w:rsidRPr="00E50D6D" w:rsidRDefault="006E5C81" w:rsidP="00CD6AEC">
            <w:pPr>
              <w:ind w:right="-14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MAC223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การภาษีอากร 1</w:t>
            </w:r>
          </w:p>
        </w:tc>
        <w:tc>
          <w:tcPr>
            <w:tcW w:w="669" w:type="dxa"/>
            <w:vAlign w:val="center"/>
          </w:tcPr>
          <w:p w14:paraId="7B4903A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3B1E1FF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4539C0F3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09F18C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2863886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5233494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48F8935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18F6A4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5EC1BB3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MAC231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การบัญชีชั้นกลาง 1</w:t>
            </w:r>
          </w:p>
        </w:tc>
        <w:tc>
          <w:tcPr>
            <w:tcW w:w="669" w:type="dxa"/>
            <w:vAlign w:val="center"/>
          </w:tcPr>
          <w:p w14:paraId="5DEF84E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</w:tcPr>
          <w:p w14:paraId="48CB95A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446F8658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3ABFF7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8748C9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50D6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50D6D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A424934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5BFF539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D37947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08475853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MAC232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การบัญชีชั้นกลาง 2</w:t>
            </w:r>
          </w:p>
        </w:tc>
        <w:tc>
          <w:tcPr>
            <w:tcW w:w="669" w:type="dxa"/>
            <w:vAlign w:val="center"/>
          </w:tcPr>
          <w:p w14:paraId="3414198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</w:tcPr>
          <w:p w14:paraId="022444C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7A382F20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581C81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EE52CCF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18F4EBF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70D8315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C6A650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8B220A0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MAC324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การภาษีอากร 2</w:t>
            </w:r>
          </w:p>
        </w:tc>
        <w:tc>
          <w:tcPr>
            <w:tcW w:w="669" w:type="dxa"/>
            <w:vAlign w:val="center"/>
          </w:tcPr>
          <w:p w14:paraId="349A4942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DF9261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45B1460E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874E3D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755D42D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52B97BB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0CD071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49683E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D4F20BD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MAC331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การบัญชีชั้นสูง 1</w:t>
            </w:r>
          </w:p>
        </w:tc>
        <w:tc>
          <w:tcPr>
            <w:tcW w:w="669" w:type="dxa"/>
            <w:vAlign w:val="center"/>
          </w:tcPr>
          <w:p w14:paraId="3FA7DB1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258DA2F5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604CD59F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CD951A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81DD026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2AC73E4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8AC5EF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7C30BC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20A7D565" w14:textId="77777777" w:rsidR="006E5C81" w:rsidRPr="00E50D6D" w:rsidRDefault="006E5C81" w:rsidP="00CD6AE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MAC332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การบัญชีชั้นสูง 2</w:t>
            </w:r>
          </w:p>
        </w:tc>
        <w:tc>
          <w:tcPr>
            <w:tcW w:w="669" w:type="dxa"/>
            <w:vAlign w:val="center"/>
          </w:tcPr>
          <w:p w14:paraId="61B24015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0E514EE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53F33A80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EAC2F9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A9C2B7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419FB5D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70F6D92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5EB2E9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A6630D0" w14:textId="77777777" w:rsidR="006E5C81" w:rsidRPr="00E50D6D" w:rsidRDefault="006E5C81" w:rsidP="00CD6AE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MAC343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การบริหารความเสี่ยงและการควบคุมภายใน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D6B87F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614CA21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2285CCBA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5181AC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8C88C80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40C2F18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1B8989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1C2BCC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6D236E0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MAC344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การสอบบัญชีและการให้ความเชื่อมั่น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9901BF2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088CF45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03E9A1A3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20BB45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61347DA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7CB8378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2375C3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60DA3F2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2FB51DA6" w14:textId="77777777" w:rsidR="006E5C81" w:rsidRPr="00E50D6D" w:rsidRDefault="006E5C81" w:rsidP="00CD6AE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MAC351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ระบบสารสนเทศทางการบัญชี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523F2D6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5CBE199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61C5300F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4EA988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6EA09E6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7B8A7F6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B45FA12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69736D2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21EC532" w14:textId="77777777" w:rsidR="006E5C81" w:rsidRPr="00E50D6D" w:rsidRDefault="006E5C81" w:rsidP="00CD6AE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MAC432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รายงานการเงินและการวิเคราะห์</w:t>
            </w:r>
          </w:p>
        </w:tc>
        <w:tc>
          <w:tcPr>
            <w:tcW w:w="669" w:type="dxa"/>
            <w:vAlign w:val="center"/>
          </w:tcPr>
          <w:p w14:paraId="317FDDC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116B707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25915DE8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4D1923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6E2BE2A" w14:textId="77777777" w:rsidR="006E5C81" w:rsidRPr="00E50D6D" w:rsidRDefault="006E5C81" w:rsidP="00CD6AE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3A632F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9FE022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0A6470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5FF8061" w14:textId="77777777" w:rsidR="006E5C81" w:rsidRPr="00E50D6D" w:rsidRDefault="006E5C81" w:rsidP="00CD6AE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MAC461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สัมมนาการบัญชีการเงิน</w:t>
            </w:r>
          </w:p>
        </w:tc>
        <w:tc>
          <w:tcPr>
            <w:tcW w:w="669" w:type="dxa"/>
            <w:vAlign w:val="center"/>
          </w:tcPr>
          <w:p w14:paraId="45ECE2D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</w:tcPr>
          <w:p w14:paraId="2BC7A85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29FC7D7E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4CC5A62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EB437E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50D6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E50D6D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2D215C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09B34B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D42F34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C7BC2AF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</w:t>
            </w:r>
            <w:proofErr w:type="spellStart"/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อัต</w:t>
            </w:r>
            <w:proofErr w:type="spellEnd"/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ลักษณ์</w:t>
            </w:r>
            <w:proofErr w:type="gramEnd"/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12 นก.</w:t>
            </w:r>
          </w:p>
        </w:tc>
        <w:tc>
          <w:tcPr>
            <w:tcW w:w="669" w:type="dxa"/>
            <w:vAlign w:val="center"/>
          </w:tcPr>
          <w:p w14:paraId="12E88FE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5" w:type="dxa"/>
          </w:tcPr>
          <w:p w14:paraId="7EE4C8E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2DBD08BD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667258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E16EB28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60482BD4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4BC65D1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3EE764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E3D493B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MAC323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การบริหารต้นทุนเพื่อการตัดสินใจ</w:t>
            </w:r>
          </w:p>
        </w:tc>
        <w:tc>
          <w:tcPr>
            <w:tcW w:w="669" w:type="dxa"/>
            <w:vAlign w:val="center"/>
          </w:tcPr>
          <w:p w14:paraId="502F2D6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3CEEBC5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695DC84F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805030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352824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50D6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50D6D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F5DC4D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B55A2D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F559D3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27D829A" w14:textId="77777777" w:rsidR="006E5C81" w:rsidRPr="00E50D6D" w:rsidRDefault="006E5C81" w:rsidP="00CD6AEC">
            <w:pPr>
              <w:ind w:right="-14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MAC326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การเป็นผู้ประกอบการสำนักงานบัญชี</w:t>
            </w:r>
          </w:p>
        </w:tc>
        <w:tc>
          <w:tcPr>
            <w:tcW w:w="669" w:type="dxa"/>
            <w:vAlign w:val="center"/>
          </w:tcPr>
          <w:p w14:paraId="3408213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36EE271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5EFE645F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DDA78A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154A053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36976652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93D2D4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AFF06A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54AF63A0" w14:textId="77777777" w:rsidR="006E5C81" w:rsidRPr="00E50D6D" w:rsidRDefault="006E5C81" w:rsidP="00CD6AE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MAC327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การวางแผนทางการเงิน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78DD00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4673AE9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6C5D8DA8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05D783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CD99870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42BA055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56A950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4E3BB2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F90AFF2" w14:textId="77777777" w:rsidR="006E5C81" w:rsidRPr="00E50D6D" w:rsidRDefault="006E5C81" w:rsidP="00CD6AE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MAC454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การประยุกต์ใช้โปรแกรมสำเร็จรูปเพื่องานบัญชี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CBAC7C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548E263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17E4AEB0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C105945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A3D93FD" w14:textId="77777777" w:rsidR="006E5C81" w:rsidRPr="00E50D6D" w:rsidRDefault="006E5C81" w:rsidP="00CD6AE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27634EA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7CCBBA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7446BEF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5919F641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2.4  </w:t>
            </w: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กลุ่มวิชาเอกเลือก</w:t>
            </w:r>
            <w:proofErr w:type="gramEnd"/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6 นก.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54090FA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7AAB478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0E250FBE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B0E4DE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CFB16C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70D6448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71046D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67A5E6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F837286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ก.กลุ่มการบัญชี</w:t>
            </w:r>
          </w:p>
        </w:tc>
        <w:tc>
          <w:tcPr>
            <w:tcW w:w="669" w:type="dxa"/>
            <w:vAlign w:val="center"/>
          </w:tcPr>
          <w:p w14:paraId="00CD5D05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5" w:type="dxa"/>
          </w:tcPr>
          <w:p w14:paraId="6176303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631F93AD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ED9B5D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215CA2" w14:textId="77777777" w:rsidR="006E5C81" w:rsidRPr="00E50D6D" w:rsidRDefault="006E5C81" w:rsidP="00CD6AE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7EB8BC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25EB58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666BA2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0E0080A1" w14:textId="77777777" w:rsidR="006E5C81" w:rsidRPr="00E50D6D" w:rsidRDefault="006E5C81" w:rsidP="00CD6AEC">
            <w:pPr>
              <w:ind w:right="-14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MAC325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โครงงานทางการบัญชีเพื่อความยั่งยืนของชุมชน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45349C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4A420DF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4F8AA7E7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D713BD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C11D22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50D6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50D6D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2B8896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1C7BD65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5DB6C2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5DCFE642" w14:textId="77777777" w:rsidR="006E5C81" w:rsidRPr="00E50D6D" w:rsidRDefault="006E5C81" w:rsidP="00CD6AE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>MAC371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การบัญชีเฉพาะกิจ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0BC15BA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13E4E75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4D461BC7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558197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FD5CE2F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7853C6C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0FCA052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369F4B4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18177BF9" w14:textId="77777777" w:rsidR="006E5C81" w:rsidRPr="00E50D6D" w:rsidRDefault="006E5C81" w:rsidP="00CD6AE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MAC372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การบัญชีหน่วยงานภาครัฐ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57FBB42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6E3A4A6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419A2682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5A4759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13FE298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6AE4B8A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38D0442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3E9424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16A15426" w14:textId="77777777" w:rsidR="006E5C81" w:rsidRPr="00E50D6D" w:rsidRDefault="006E5C81" w:rsidP="00CD6AE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MAC373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การบัญชีสำหรับธุรกิจขนาดกลางและขนาดย่อม</w:t>
            </w:r>
          </w:p>
        </w:tc>
        <w:tc>
          <w:tcPr>
            <w:tcW w:w="669" w:type="dxa"/>
            <w:vAlign w:val="center"/>
          </w:tcPr>
          <w:p w14:paraId="4625F6E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</w:tcPr>
          <w:p w14:paraId="397E694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04E789DF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1C40EE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97CD7A2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75695DA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639EC6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72E7864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CCD79C8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>MAC443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ปัญหาการสอบบัญชี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1C5C53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7B2CE8A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791DE3DA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1A0F31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699E92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50D6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50D6D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E50D6D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9937C4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5A137F3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9044F8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56AB844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MAC452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การตรวจสอบและควบคุมระบบสารสนเทศ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1A2BEF95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2292E9B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42FBFD93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0ABB2D7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9CCE1A9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53F9F4A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72B5F7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B40C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13AF4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MAC462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สัมมนาการบัญชีบริหาร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F9DF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640C328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3B73FEF3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83BCCA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9267A0F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24255A0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7FCA54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425E492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36281569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MAC471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การบัญชีนิติวิทยา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3ACA2D3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7936840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669454C8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C08743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B601856" w14:textId="77777777" w:rsidR="006E5C81" w:rsidRPr="00E50D6D" w:rsidRDefault="006E5C81" w:rsidP="00CD6AE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0925C8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9F3A2B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2B64F3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70A2A81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  ข.กลุ่มบริหาร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7C0D66C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292E0C2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105EE471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385741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1C384BA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14C79C6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8C7E42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789542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A6D88A0" w14:textId="77777777" w:rsidR="006E5C81" w:rsidRPr="00E50D6D" w:rsidRDefault="006E5C81" w:rsidP="00CD6AE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MAC329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การบริหารการเงิน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71F27A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1141477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7F281CAD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36E787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10A75A" w14:textId="77777777" w:rsidR="006E5C81" w:rsidRPr="00E50D6D" w:rsidRDefault="006E5C81" w:rsidP="00CD6AE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79F1090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EF4298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7E943A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7AD55F4A" w14:textId="77777777" w:rsidR="006E5C81" w:rsidRPr="00E50D6D" w:rsidRDefault="006E5C81" w:rsidP="00CD6AE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MAC361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การวิจัยทางธุรกิจ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6B5A33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6143BFF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13AEA12B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0E110A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548E7F5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28F75D3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4BF340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263C143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F43E3" w14:textId="77777777" w:rsidR="006E5C81" w:rsidRPr="00E50D6D" w:rsidRDefault="006E5C81" w:rsidP="00CD6AE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MAC424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การวางแผนภาษีอากร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C3C2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62DB573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0CCD1980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D69B89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BDAC3F5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229C5EB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3E9EAE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FE616C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5905CA15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MAC447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การตรวจสอบภายใน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E265B0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307ED56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212C8069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357F182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FD8CFEF" w14:textId="77777777" w:rsidR="006E5C81" w:rsidRPr="00E50D6D" w:rsidRDefault="006E5C81" w:rsidP="00CD6AE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91</w:t>
            </w:r>
            <w:proofErr w:type="gramEnd"/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BADD725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7237FA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7E61CD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E1E48" w14:textId="77777777" w:rsidR="006E5C81" w:rsidRPr="00E50D6D" w:rsidRDefault="006E5C81" w:rsidP="00CD6AE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2.5  </w:t>
            </w: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กลุ่มวิชาฝึกประสบการณ์วิชาชีพ</w:t>
            </w:r>
            <w:proofErr w:type="gramEnd"/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/สหกิจศึกษา 7 นก.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C7B6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14:paraId="54E6468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4A711157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3470E0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7F283EE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กลุ่มวิชาแกน</w:t>
            </w:r>
            <w:proofErr w:type="gramEnd"/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30 นก.</w:t>
            </w:r>
          </w:p>
        </w:tc>
        <w:tc>
          <w:tcPr>
            <w:tcW w:w="678" w:type="dxa"/>
            <w:vAlign w:val="center"/>
          </w:tcPr>
          <w:p w14:paraId="4DBC035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0D8540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61C7852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4D40AB38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MAC481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การเตรียมฝึกประสบการณ์วิชาชีพการบัญชี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4F55D7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2(180)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1410253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4A41DDB7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EB3065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6506A88B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MAC114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ภาษาอังกฤษเพื่อการสื่อสารในศตวรรษที่ 21</w:t>
            </w:r>
          </w:p>
        </w:tc>
        <w:tc>
          <w:tcPr>
            <w:tcW w:w="678" w:type="dxa"/>
            <w:vAlign w:val="center"/>
          </w:tcPr>
          <w:p w14:paraId="4B7CC93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D40325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72D770D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4E10EE60" w14:textId="77777777" w:rsidR="006E5C81" w:rsidRPr="00E50D6D" w:rsidRDefault="006E5C81" w:rsidP="00CD6AEC">
            <w:pPr>
              <w:ind w:right="-14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>MAC483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การฝึกประสบการณ์วิชาชีพการบัญชี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7A95C5E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5ED5C70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4ABCB6F9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BE3A4D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7370958" w14:textId="77777777" w:rsidR="006E5C81" w:rsidRPr="00E50D6D" w:rsidRDefault="006E5C81" w:rsidP="00CD6AEC">
            <w:pPr>
              <w:ind w:right="-14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MAC115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ภาษาอังกฤษธุรกิจ</w:t>
            </w:r>
          </w:p>
        </w:tc>
        <w:tc>
          <w:tcPr>
            <w:tcW w:w="678" w:type="dxa"/>
            <w:vAlign w:val="center"/>
          </w:tcPr>
          <w:p w14:paraId="256E54E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4BB026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557C18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72A8DE10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    หรือ</w:t>
            </w:r>
          </w:p>
        </w:tc>
        <w:tc>
          <w:tcPr>
            <w:tcW w:w="669" w:type="dxa"/>
            <w:vAlign w:val="center"/>
          </w:tcPr>
          <w:p w14:paraId="535C1395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15" w:type="dxa"/>
          </w:tcPr>
          <w:p w14:paraId="0E681A1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361EF0F9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4C43C2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3744B23C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MAC113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การบัญชีขั้นต้น</w:t>
            </w:r>
          </w:p>
        </w:tc>
        <w:tc>
          <w:tcPr>
            <w:tcW w:w="678" w:type="dxa"/>
            <w:vAlign w:val="center"/>
          </w:tcPr>
          <w:p w14:paraId="61766A42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6D7443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B619EF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B1C5C85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MAC482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การเตรียมสหกิจศึกษาการบัญชี</w:t>
            </w:r>
          </w:p>
        </w:tc>
        <w:tc>
          <w:tcPr>
            <w:tcW w:w="669" w:type="dxa"/>
            <w:vAlign w:val="center"/>
          </w:tcPr>
          <w:p w14:paraId="1A163EA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1(90)</w:t>
            </w:r>
          </w:p>
        </w:tc>
        <w:tc>
          <w:tcPr>
            <w:tcW w:w="615" w:type="dxa"/>
          </w:tcPr>
          <w:p w14:paraId="626E221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04484DA1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5C0F5CC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466C303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MEC111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หลักเศรษฐศาสตร์</w:t>
            </w:r>
          </w:p>
        </w:tc>
        <w:tc>
          <w:tcPr>
            <w:tcW w:w="678" w:type="dxa"/>
            <w:vAlign w:val="center"/>
          </w:tcPr>
          <w:p w14:paraId="055434F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A7FB5C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14:paraId="606D5DE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EB8FD46" w14:textId="77777777" w:rsidR="006E5C81" w:rsidRPr="00E50D6D" w:rsidRDefault="006E5C81" w:rsidP="00CD6AE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MAC484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สหกิจศึกษาการบัญชี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79D95EC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2315541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1DB9C0EE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4D6C75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1EAA5B1B" w14:textId="77777777" w:rsidR="006E5C81" w:rsidRPr="00E50D6D" w:rsidRDefault="006E5C81" w:rsidP="00CD6AEC">
            <w:pPr>
              <w:ind w:right="-5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MEC301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การวิเคราะห์เชิงปริมาณและสถิติธุรกิจ</w:t>
            </w:r>
          </w:p>
        </w:tc>
        <w:tc>
          <w:tcPr>
            <w:tcW w:w="678" w:type="dxa"/>
            <w:vAlign w:val="center"/>
          </w:tcPr>
          <w:p w14:paraId="0875D00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AB9B53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169ECA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7A97FB0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C9470C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75B78D6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6BA0A148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7A2B299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64E8BDAF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MMG101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องค์การและการจัดการ</w:t>
            </w:r>
          </w:p>
        </w:tc>
        <w:tc>
          <w:tcPr>
            <w:tcW w:w="678" w:type="dxa"/>
            <w:vAlign w:val="center"/>
          </w:tcPr>
          <w:p w14:paraId="4FC1C56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7BEF0A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532360F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0F4C5201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E50D6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E50D6D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7DF2BB8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</w:tcPr>
          <w:p w14:paraId="641097E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26F010B8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0C58269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CCE3EC3" w14:textId="77777777" w:rsidR="006E5C81" w:rsidRPr="00E50D6D" w:rsidRDefault="006E5C81" w:rsidP="00CD6AE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sz w:val="20"/>
                <w:szCs w:val="20"/>
              </w:rPr>
              <w:t xml:space="preserve">MMG201 </w:t>
            </w: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จริยธรรมและกฎหมายทางธุรกิจ</w:t>
            </w:r>
          </w:p>
        </w:tc>
        <w:tc>
          <w:tcPr>
            <w:tcW w:w="678" w:type="dxa"/>
            <w:vAlign w:val="center"/>
          </w:tcPr>
          <w:p w14:paraId="7F4A7DA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7C26B9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8A5910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2B9EDAB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1DFAC6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5CE70D2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74084BC8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62BE393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36A69D32" w14:textId="77777777" w:rsidR="006E5C81" w:rsidRPr="00E50D6D" w:rsidRDefault="006E5C81" w:rsidP="00CD6AEC">
            <w:pPr>
              <w:ind w:right="-14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MMG301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การจัดการเชิงกลยุทธ์</w:t>
            </w:r>
          </w:p>
        </w:tc>
        <w:tc>
          <w:tcPr>
            <w:tcW w:w="678" w:type="dxa"/>
            <w:vAlign w:val="center"/>
          </w:tcPr>
          <w:p w14:paraId="30E95E4F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3D3B9B2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C878F9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79CA152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EE59E3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09F4164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7CE183C5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7D50204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05F24D56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MMG303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การจัดการธุรกิจระหว่างประเทศ</w:t>
            </w:r>
          </w:p>
        </w:tc>
        <w:tc>
          <w:tcPr>
            <w:tcW w:w="678" w:type="dxa"/>
            <w:vAlign w:val="center"/>
          </w:tcPr>
          <w:p w14:paraId="3B8D892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FD262E6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528D5F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AA5385B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7F6FA37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78DE229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210D9106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72890E1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0EEE1CAA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MMK101 </w:t>
            </w:r>
            <w:r w:rsidRPr="00E50D6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หลักการตลาด</w:t>
            </w:r>
          </w:p>
        </w:tc>
        <w:tc>
          <w:tcPr>
            <w:tcW w:w="678" w:type="dxa"/>
            <w:vAlign w:val="center"/>
          </w:tcPr>
          <w:p w14:paraId="5FCE61E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50D6D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B8F957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E65E44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5F4314B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4413E37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4A0AF2B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066681FF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</w:tcPr>
          <w:p w14:paraId="20815E6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E0FA3B6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59082E1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29DE2D2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B7745D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9BE97E1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5FD55F9D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17C1F1D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572C4FC2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bottom w:val="single" w:sz="4" w:space="0" w:color="auto"/>
            </w:tcBorders>
          </w:tcPr>
          <w:p w14:paraId="2595C76A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bottom"/>
          </w:tcPr>
          <w:p w14:paraId="7E0FF4B0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452AF335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1BC1080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75EC5B8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9D40C5E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06EB5AE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0E0B00D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1586BC0E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bottom w:val="single" w:sz="4" w:space="0" w:color="auto"/>
            </w:tcBorders>
          </w:tcPr>
          <w:p w14:paraId="59FCB7E4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bottom"/>
          </w:tcPr>
          <w:p w14:paraId="4F278DAE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14:paraId="3B731C9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4A1D62B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45FE7DB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E4EA84E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A9B99D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7E68CCD3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6E5C81" w:rsidRPr="00E50D6D" w14:paraId="7807760F" w14:textId="77777777" w:rsidTr="00E50D6D">
        <w:tblPrEx>
          <w:tblCellMar>
            <w:top w:w="0" w:type="dxa"/>
            <w:bottom w:w="0" w:type="dxa"/>
          </w:tblCellMar>
        </w:tblPrEx>
        <w:tc>
          <w:tcPr>
            <w:tcW w:w="658" w:type="dxa"/>
            <w:tcBorders>
              <w:top w:val="single" w:sz="4" w:space="0" w:color="auto"/>
            </w:tcBorders>
          </w:tcPr>
          <w:p w14:paraId="6CE9333C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single" w:sz="4" w:space="0" w:color="auto"/>
            </w:tcBorders>
            <w:vAlign w:val="bottom"/>
          </w:tcPr>
          <w:p w14:paraId="495F6FF2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6D566729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26C07E57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1BB9F8E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5E4DD28" w14:textId="77777777" w:rsidR="006E5C81" w:rsidRPr="00E50D6D" w:rsidRDefault="006E5C81" w:rsidP="00CD6AE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480527D0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15" w:type="dxa"/>
          </w:tcPr>
          <w:p w14:paraId="08D54011" w14:textId="77777777" w:rsidR="006E5C81" w:rsidRPr="00E50D6D" w:rsidRDefault="006E5C81" w:rsidP="00CD6A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51490BE5" w14:textId="77777777" w:rsidR="00674776" w:rsidRPr="00E50D6D" w:rsidRDefault="00E50D6D">
      <w:pPr>
        <w:rPr>
          <w:sz w:val="20"/>
          <w:szCs w:val="20"/>
        </w:rPr>
      </w:pPr>
    </w:p>
    <w:sectPr w:rsidR="00674776" w:rsidRPr="00E50D6D" w:rsidSect="00E50D6D">
      <w:pgSz w:w="11906" w:h="16838"/>
      <w:pgMar w:top="426" w:right="140" w:bottom="70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81"/>
    <w:rsid w:val="00647BCD"/>
    <w:rsid w:val="006E5C81"/>
    <w:rsid w:val="009C0189"/>
    <w:rsid w:val="00E5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3A75"/>
  <w15:chartTrackingRefBased/>
  <w15:docId w15:val="{6EC048F9-A38F-4389-80CB-633E067F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C81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6E5C81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6E5C81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dcterms:created xsi:type="dcterms:W3CDTF">2022-03-11T02:56:00Z</dcterms:created>
  <dcterms:modified xsi:type="dcterms:W3CDTF">2022-03-11T02:59:00Z</dcterms:modified>
</cp:coreProperties>
</file>